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1E7A46" w:val="clear"/>
            <w:tcMar>
              <w:top w:type="dxa" w:w="220"/>
              <w:left w:type="dxa" w:w="220"/>
              <w:bottom w:type="dxa" w:w="220"/>
              <w:right w:type="dxa" w:w="22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CDE8D8"/>
                <w:sz w:val="18"/>
                <w:szCs w:val="18"/>
              </w:rPr>
              <w:t xml:space="preserve">GUIDE OPÉRATIONNEL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Guide du livreur</w:t>
            </w:r>
          </w:p>
          <w:p>
            <w:r>
              <w:rPr>
                <w:rFonts w:ascii="Arial" w:cs="Arial" w:eastAsia="Arial" w:hAnsi="Arial"/>
                <w:color w:val="EAF4EE"/>
                <w:sz w:val="20"/>
                <w:szCs w:val="20"/>
              </w:rPr>
              <w:t xml:space="preserve">Basil — restauration collective &amp; portage de repas · liaison froide</w:t>
            </w:r>
          </w:p>
        </w:tc>
      </w:tr>
    </w:tbl>
    <w:p>
      <w:pPr>
        <w:spacing w:after="120"/>
      </w:pP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Ta mission : livrer chaque bénéficiaire dans le respect de la chaîne du froid, avec le bon repas, au bon endroit, à l'heure — et rapporter une information fiable. Ce guide décrit le déroulé d'une tournée et les règles à respecter du début à la fin.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1. Prise de poste (matin)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Départ standard 6h (certains 5h). Dans l'ordre :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Badger l'arrivée sur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Combo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Récupérer les BL (bons de livraison) imprimés la veille.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Compter et vérifier les sacs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le nombre et les régimes doivent correspondre exactement aux BL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Allumer le camion réfrigéré et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attendre que la température atteigne 0–4 °C avant de charger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(obligation réglementaire).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Charger le camion, y compris 2 à 3 sacs secours et les sacs pilotes CCAS.</w:t>
      </w:r>
    </w:p>
    <w:p>
      <w:pPr>
        <w:pStyle w:val="ListParagraph"/>
        <w:numPr>
          <w:ilvl w:val="0"/>
          <w:numId w:val="2"/>
        </w:numPr>
        <w:spacing w:after="70" w:line="270"/>
        <w:jc w:val="both"/>
      </w:pPr>
      <w:r>
        <w:rPr>
          <w:rFonts w:ascii="Arial" w:cs="Arial" w:eastAsia="Arial" w:hAnsi="Arial"/>
          <w:b/>
          <w:bCs/>
          <w:color w:val="C25A18"/>
          <w:sz w:val="21"/>
          <w:szCs w:val="21"/>
        </w:rPr>
        <w:t xml:space="preserve">Ne pas partir si le chargement est incomplet ou si un BL manque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— alerter le responsable. Seule la Direction peut valider une exception.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2. Pendant la tournée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Activer chaque tâche dans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Fleet / Fit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avant la livraison, et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la terminer dans Fleet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après (traçabilité obligatoire).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Clients par régime : faire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signer le BL en 2 exemplaires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avant de déposer la marchandise. Sans signature, pas de dépôt.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CCAS : déposer le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sac pilote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(distinct des sacs de commande) à chaque visite.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Clients avec contenants réutilisables (Accro…)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récupérer systématiquement les contenants de la veille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avant de repartir.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Gilet porté pendant toute la tournée.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Statuts Fleet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Terminée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= livraison effectuée sans problème.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Échec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= problème (client absent, accès impossible…), avec commentaire.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En fin de tournée, aucune tâche ne reste ouverte : tout est Terminé ou en Échec.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3. Retour à la centrale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Vider et décharger entièrement le camion.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Laisser le camion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propre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Remettre toutes les caisses à leur place.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Sacs non distribués →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frigo casse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(sauf laitages encore dans les DLC, réutilisables).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Contenants réutilisables (Accro…) →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retour cuisine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(pas au frigo casse).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Déposer les BL signés dans le classeur prévu.</w:t>
      </w:r>
    </w:p>
    <w:p>
      <w:pPr>
        <w:pStyle w:val="ListParagraph"/>
        <w:numPr>
          <w:ilvl w:val="0"/>
          <w:numId w:val="4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Badger la sortie sur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Combo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 qui va au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frigo casse est destiné aux associations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: rien ne se perd, tout est partagé avec des personnes qui en ont besoin — c'est au cœur de notre raison d'être. Et bien sûr,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chacun est libre de récupérer le pain s'il le souhaite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Les règles de vie d'équipe</w:t>
      </w:r>
    </w:p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Ces règles s'appliquent à tous, sur tous les sites. Elles garantissent que le temps de travail sert la qualité livrée et que les efforts sont équitablement répartis.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Badgeage et fin de poste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Badger l'arrivée et le départ sur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Combo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à chaque poste, sans exception.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Ce n'est pas au salarié de décider qu'il a fini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aucun départ ni débadgeage avant l'heure planifiée sans l'accord de la Coordinatrice logistique (Charlotte) ou de sa hiérarchie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(Thomas Le Saux / Brice / Direction).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S'il reste des tâches, elles sont réalisées jusqu'à l'heure de fin prévue.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Retards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Tout retard de plus de 10 minutes est signalé sur le canal Slack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RH LOG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(mention de Charlotte), dès qu'il est constaté.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Échanges pendant les heures de planning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Les heures de planning sont dédiées au travail. Les discussions personnelles se tiennent une fois le shift terminé ; ce temps d'échange peut alors être ajouté au compteur d'heures.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Temps de pause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Pause de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20 minutes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pour toute journée d'au moins 6 h, sur le créneau attribué (jamais tous en même temps).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Livreurs : pause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au retour de tournée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(jamais pendant la tournée). Préparation : pause à mi-poste. Pause badgée sur Combo, début et fin.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Téléphone personnel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Appels, SMS et réseaux personnels proscrits pendant le temps de travail (hors pause et urgence). Au volant : interdit.</w:t>
      </w:r>
    </w:p>
    <w:p>
      <w:pPr>
        <w:spacing w:after="80" w:before="170"/>
      </w:pPr>
      <w:r>
        <w:rPr>
          <w:rFonts w:ascii="Arial" w:cs="Arial" w:eastAsia="Arial" w:hAnsi="Arial"/>
          <w:b/>
          <w:bCs/>
          <w:color w:val="1A2230"/>
          <w:sz w:val="22"/>
          <w:szCs w:val="22"/>
        </w:rPr>
        <w:t xml:space="preserve">Tenue et sécurité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Chaussures fermées adaptées :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claquettes, tongs et tenues de sport / maillots interdits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3"/>
        </w:numPr>
        <w:spacing w:after="70" w:line="270"/>
        <w:jc w:val="both"/>
      </w:pP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Gilet obligatoire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 pendant toute la durée de la tournée (non-négociable n° 13).</w:t>
      </w:r>
    </w:p>
    <w:p>
      <w:pPr>
        <w:pBdr>
          <w:bottom w:val="single" w:color="D8E2DA" w:sz="8" w:space="5"/>
        </w:pBdr>
        <w:spacing w:after="130" w:before="280"/>
      </w:pPr>
      <w:r>
        <w:rPr>
          <w:rFonts w:ascii="Arial" w:cs="Arial" w:eastAsia="Arial" w:hAnsi="Arial"/>
          <w:b/>
          <w:bCs/>
          <w:color w:val="1E7A46"/>
          <w:sz w:val="27"/>
          <w:szCs w:val="27"/>
        </w:rPr>
        <w:t xml:space="preserve">Les non-négociables qui te concernent</w:t>
      </w:r>
    </w:p>
    <w:tbl>
      <w:tblPr>
        <w:tblW w:type="dxa" w:w="9400"/>
        <w:tblBorders>
          <w:top w:val="single" w:color="1E7A46" w:sz="8"/>
          <w:left w:val="single" w:color="1E7A46" w:sz="8"/>
          <w:bottom w:val="single" w:color="1E7A46" w:sz="8"/>
          <w:right w:val="single" w:color="1E7A46" w:sz="8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E7F1E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E7A46"/>
                <w:sz w:val="20"/>
                <w:szCs w:val="20"/>
              </w:rPr>
              <w:t xml:space="preserve">À respecter sans exception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Pas de BL à jour = pas de livraison.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Aucun départ sans chargement complet vérifié (sauf validation Direction).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Chaîne du froid : camion à 0–4 °C avant chargement.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Un camion = un livreur (toujours le même véhicule).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Chaque point terminé dans Fleet avec commentaire.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Gilet obligatoire pendant toute la tournée.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E7A46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color w:val="1A2230"/>
                <w:sz w:val="20"/>
                <w:szCs w:val="20"/>
              </w:rPr>
              <w:t xml:space="preserve">Récupération systématique des caisses, gastros et barquettes réutilisables.</w:t>
            </w:r>
          </w:p>
        </w:tc>
      </w:tr>
    </w:tbl>
    <w:p>
      <w:pPr>
        <w:spacing w:after="110" w:line="274"/>
        <w:jc w:val="both"/>
      </w:pPr>
      <w:r>
        <w:rPr>
          <w:rFonts w:ascii="Arial" w:cs="Arial" w:eastAsia="Arial" w:hAnsi="Arial"/>
          <w:color w:val="1A2230"/>
          <w:sz w:val="21"/>
          <w:szCs w:val="21"/>
        </w:rPr>
        <w:t xml:space="preserve">En cas de doute ou d'imprévu en tournée : prévenir immédiatement la Coordinatrice logistique (Charlotte) ; tout incident est remonté sur le canal Slack </w:t>
      </w:r>
      <w:r>
        <w:rPr>
          <w:rFonts w:ascii="Arial" w:cs="Arial" w:eastAsia="Arial" w:hAnsi="Arial"/>
          <w:b/>
          <w:bCs/>
          <w:color w:val="1A2230"/>
          <w:sz w:val="21"/>
          <w:szCs w:val="21"/>
        </w:rPr>
        <w:t xml:space="preserve">LOG</w:t>
      </w:r>
      <w:r>
        <w:rPr>
          <w:rFonts w:ascii="Arial" w:cs="Arial" w:eastAsia="Arial" w:hAnsi="Arial"/>
          <w:color w:val="1A2230"/>
          <w:sz w:val="21"/>
          <w:szCs w:val="21"/>
        </w:rPr>
        <w:t xml:space="preserve">.</w:t>
      </w:r>
    </w:p>
    <w:sectPr>
      <w:headerReference w:type="default" r:id="rId7"/>
      <w:footerReference w:type="default" r:id="rId8"/>
      <w:pgSz w:w="11906" w:h="16838" w:orient="portrait"/>
      <w:pgMar w:top="1080" w:right="1160" w:bottom="1080" w:left="1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A746E"/>
        <w:sz w:val="15"/>
        <w:szCs w:val="15"/>
      </w:rPr>
      <w:t xml:space="preserve">Basil — document interne · usage équipe logistique · page </w:t>
    </w:r>
    <w:r>
      <w:rPr>
        <w:rFonts w:ascii="Arial" w:cs="Arial" w:eastAsia="Arial" w:hAnsi="Arial"/>
        <w:color w:val="6A746E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A746E"/>
        <w:sz w:val="15"/>
        <w:szCs w:val="15"/>
      </w:rPr>
      <w:t xml:space="preserve"> / </w:t>
    </w:r>
    <w:r>
      <w:rPr>
        <w:rFonts w:ascii="Arial" w:cs="Arial" w:eastAsia="Arial" w:hAnsi="Arial"/>
        <w:color w:val="6A746E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7A46" w:sz="10" w:space="6"/>
      </w:pBdr>
      <w:tabs>
        <w:tab w:val="right" w:pos="9400"/>
      </w:tabs>
    </w:pPr>
    <w:r>
      <w:rPr>
        <w:rFonts w:ascii="Arial" w:cs="Arial" w:eastAsia="Arial" w:hAnsi="Arial"/>
        <w:b/>
        <w:bCs/>
        <w:color w:val="1E7A46"/>
        <w:sz w:val="22"/>
        <w:szCs w:val="22"/>
      </w:rPr>
      <w:t xml:space="preserve">BASIL</w:t>
    </w:r>
    <w:r>
      <w:rPr>
        <w:rFonts w:ascii="Arial" w:cs="Arial" w:eastAsia="Arial" w:hAnsi="Arial"/>
        <w:color w:val="6A746E"/>
        <w:sz w:val="17"/>
        <w:szCs w:val="17"/>
      </w:rPr>
      <w:t xml:space="preserve">	Guide opérationnel · Logistique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  <w:rPr>
        <w:b/>
        <w:bCs/>
        <w:color w:val="1E7A46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E7A4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2026-08-10T10:01:18.527Z</dcterms:created>
  <dcterms:modified xsi:type="dcterms:W3CDTF">2026-08-10T10:01:18.527Z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